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0B8" w:rsidRDefault="00B450B8">
      <w:pPr>
        <w:pStyle w:val="PlainText"/>
        <w:spacing w:line="360" w:lineRule="auto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E00C1E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  <w:r>
        <w:rPr>
          <w:rStyle w:val="NormalCharacter"/>
          <w:rFonts w:ascii="黑体" w:eastAsia="黑体" w:hAnsi="黑体" w:cstheme="minorBidi" w:hint="eastAsia"/>
          <w:bCs/>
          <w:sz w:val="32"/>
          <w:szCs w:val="32"/>
        </w:rPr>
        <w:t>《视唱练耳》考试大纲</w:t>
      </w:r>
    </w:p>
    <w:p w:rsidR="00B450B8" w:rsidRDefault="00B450B8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一、考试形式：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面试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二、考试时量：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5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以内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三、考试分数：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30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四、考试内容：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五线谱</w:t>
      </w:r>
      <w:proofErr w:type="gramStart"/>
      <w:r>
        <w:rPr>
          <w:rStyle w:val="NormalCharacter"/>
          <w:rFonts w:ascii="仿宋" w:eastAsia="仿宋" w:hAnsi="仿宋" w:cs="仿宋" w:hint="eastAsia"/>
          <w:sz w:val="28"/>
          <w:szCs w:val="28"/>
        </w:rPr>
        <w:t>单声部视唱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曲</w:t>
      </w:r>
      <w:proofErr w:type="gramEnd"/>
      <w:r>
        <w:rPr>
          <w:rStyle w:val="NormalCharacter"/>
          <w:rFonts w:ascii="仿宋" w:eastAsia="仿宋" w:hAnsi="仿宋" w:cs="仿宋" w:hint="eastAsia"/>
          <w:sz w:val="28"/>
          <w:szCs w:val="28"/>
        </w:rPr>
        <w:t>1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条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调式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范围在一个升降号以内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的自然、和声大小调与民族调式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，节拍类型为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2/4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、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3/4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、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4/4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拍。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旋律模唱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长度为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4-6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小节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，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可包含临时变化音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个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柱式和弦模唱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2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个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和弦性质为大三、小三、增三、减三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、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大小七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和弦原位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及其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转位。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五、考试要求：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视唱：由主考老师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在钢琴上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给出第一个音后，考生马上按照考试要求开始唱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谱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旋律模唱：由主考老师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在钢琴上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弹奏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3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遍之后，考生马上开始模唱。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柱式和弦：由主考老师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在钢琴上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弹奏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3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遍之后，考生马上开始由低往</w:t>
      </w:r>
      <w:proofErr w:type="gramStart"/>
      <w:r>
        <w:rPr>
          <w:rStyle w:val="NormalCharacter"/>
          <w:rFonts w:ascii="仿宋" w:eastAsia="仿宋" w:hAnsi="仿宋" w:cs="仿宋" w:hint="eastAsia"/>
          <w:sz w:val="28"/>
          <w:szCs w:val="28"/>
        </w:rPr>
        <w:t>高模唱</w:t>
      </w:r>
      <w:proofErr w:type="gramEnd"/>
      <w:r>
        <w:rPr>
          <w:rStyle w:val="NormalCharacter"/>
          <w:rFonts w:ascii="仿宋" w:eastAsia="仿宋" w:hAnsi="仿宋" w:cs="仿宋" w:hint="eastAsia"/>
          <w:sz w:val="28"/>
          <w:szCs w:val="28"/>
        </w:rPr>
        <w:t>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六、参考教材：</w:t>
      </w:r>
    </w:p>
    <w:p w:rsidR="00B450B8" w:rsidRDefault="00E00C1E" w:rsidP="00E00C1E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theme="minorBidi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《视唱练耳》，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孙虹主编，现代出版社</w:t>
      </w:r>
      <w:bookmarkStart w:id="0" w:name="_GoBack"/>
      <w:bookmarkEnd w:id="0"/>
    </w:p>
    <w:p w:rsidR="00B450B8" w:rsidRDefault="00B450B8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B450B8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B450B8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B450B8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E00C1E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  <w:r>
        <w:rPr>
          <w:rStyle w:val="NormalCharacter"/>
          <w:rFonts w:ascii="黑体" w:eastAsia="黑体" w:hAnsi="黑体" w:cstheme="minorBidi" w:hint="eastAsia"/>
          <w:bCs/>
          <w:sz w:val="32"/>
          <w:szCs w:val="32"/>
        </w:rPr>
        <w:t>主科</w:t>
      </w:r>
      <w:proofErr w:type="gramStart"/>
      <w:r>
        <w:rPr>
          <w:rStyle w:val="NormalCharacter"/>
          <w:rFonts w:ascii="黑体" w:eastAsia="黑体" w:hAnsi="黑体" w:cstheme="minorBidi" w:hint="eastAsia"/>
          <w:bCs/>
          <w:sz w:val="32"/>
          <w:szCs w:val="32"/>
        </w:rPr>
        <w:t>一</w:t>
      </w:r>
      <w:proofErr w:type="gramEnd"/>
      <w:r>
        <w:rPr>
          <w:rStyle w:val="NormalCharacter"/>
          <w:rFonts w:ascii="黑体" w:eastAsia="黑体" w:hAnsi="黑体" w:cstheme="minorBidi" w:hint="eastAsia"/>
          <w:bCs/>
          <w:sz w:val="32"/>
          <w:szCs w:val="32"/>
        </w:rPr>
        <w:t>《声乐演唱》考试大纲</w:t>
      </w:r>
    </w:p>
    <w:p w:rsidR="00B450B8" w:rsidRDefault="00B450B8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一、考试形式：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面试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二、考试时量：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5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以内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三、考试分数：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100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四、考试内容：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演唱一首完整的歌曲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五、考试要求：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统一用伴奏带伴奏，考生考前用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U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盘拷贝好伴奏音乐，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U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盘内只允许有考试演唱歌曲的伴奏音乐一首，不得有任何其他电子资料。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中、外歌曲均可，美声、民族、通俗唱法均可。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演唱不得超过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5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分钟（考试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中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评委可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视情况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叫停）。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六、评分标准：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优秀（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90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96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分）：考试曲目符合考试要求，作品演唱完整流畅，演唱技巧娴熟，能很好地理解并表现作品的风格和内容。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良好（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80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89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分）：考试曲目符合考试要求，作品演唱完整正确，演唱技巧较好，能正确地理解并表现作品的风格和内容。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中等（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70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79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分）：考试曲目符合考试要求，作品演唱完整正确，演唱技巧虽然有所欠缺但基本能完成作品要求，能基本表现作品的风格和内容。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4.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及格（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分）：考试曲目基本符合考试要求，作品</w:t>
      </w:r>
      <w:proofErr w:type="gramStart"/>
      <w:r>
        <w:rPr>
          <w:rStyle w:val="NormalCharacter"/>
          <w:rFonts w:ascii="仿宋" w:eastAsia="仿宋" w:hAnsi="仿宋" w:cs="仿宋" w:hint="eastAsia"/>
          <w:sz w:val="28"/>
          <w:szCs w:val="28"/>
        </w:rPr>
        <w:t>演唱较</w:t>
      </w:r>
      <w:proofErr w:type="gramEnd"/>
      <w:r>
        <w:rPr>
          <w:rStyle w:val="NormalCharacter"/>
          <w:rFonts w:ascii="仿宋" w:eastAsia="仿宋" w:hAnsi="仿宋" w:cs="仿宋" w:hint="eastAsia"/>
          <w:sz w:val="28"/>
          <w:szCs w:val="28"/>
        </w:rPr>
        <w:t>完整正确，演唱技巧虽然有所欠缺但基本能完成作品要求，对作品的风格及内容理解和表现不够准确。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5.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不及格（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分以下）：考试曲目不符合考试要求，无法正确完整地演唱作品，演唱技巧有明显的问题，嗓音条件不适合学习声乐，对作品的风格和内容没有正确理解和表现。</w:t>
      </w:r>
    </w:p>
    <w:p w:rsidR="00B450B8" w:rsidRDefault="00B450B8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E00C1E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  <w:r>
        <w:rPr>
          <w:rStyle w:val="NormalCharacter"/>
          <w:rFonts w:ascii="黑体" w:eastAsia="黑体" w:hAnsi="黑体" w:cstheme="minorBidi" w:hint="eastAsia"/>
          <w:bCs/>
          <w:sz w:val="32"/>
          <w:szCs w:val="32"/>
        </w:rPr>
        <w:t>主科二《器乐演奏》考试大纲</w:t>
      </w:r>
    </w:p>
    <w:p w:rsidR="00B450B8" w:rsidRDefault="00B450B8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一、考试形式：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面试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二、考试时量：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以内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三、考试分数：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100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四、考试内容：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演奏练习曲、乐曲各一首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五、考试要求：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演奏练习曲不得少于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2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分钟，演奏乐曲不得少于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5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分钟，中、外乐曲均可。（考试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中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评委可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视情况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叫停）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考试采用清奏形式，演奏过程中不得使用任何形式的伴奏。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六、评分标准：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优秀（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90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96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分）：考试曲目符合考试要求，作品演奏完整流畅，演奏技巧娴熟，能很好地理解并表现作品的风格和内容。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良好（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80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89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分）：考试曲目符合考试要求，作品演奏完整正确，演奏技巧较好，能正确地理解并表现作品的风格和内容。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中等（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79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分）：考试曲目符合考试要求，作品演奏完整正确，演奏技巧虽然有所欠缺但基本能完成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作品要求，能基本表现作品的风格和内容。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4.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及格（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分）：考试曲目基本符合考试要求，作品</w:t>
      </w:r>
      <w:proofErr w:type="gramStart"/>
      <w:r>
        <w:rPr>
          <w:rStyle w:val="NormalCharacter"/>
          <w:rFonts w:ascii="仿宋" w:eastAsia="仿宋" w:hAnsi="仿宋" w:cs="仿宋" w:hint="eastAsia"/>
          <w:sz w:val="28"/>
          <w:szCs w:val="28"/>
        </w:rPr>
        <w:t>演奏较</w:t>
      </w:r>
      <w:proofErr w:type="gramEnd"/>
      <w:r>
        <w:rPr>
          <w:rStyle w:val="NormalCharacter"/>
          <w:rFonts w:ascii="仿宋" w:eastAsia="仿宋" w:hAnsi="仿宋" w:cs="仿宋" w:hint="eastAsia"/>
          <w:sz w:val="28"/>
          <w:szCs w:val="28"/>
        </w:rPr>
        <w:t>完整正确，演奏技巧虽然有所欠缺但基本能完成作品要求，对作品的风格及内容理解和表现不够准确。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5.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不及格（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分以下）：考试曲目不符合考试要求，无法正确完整地演奏作品，演奏技巧有明显的问题，对作品的风格和内容没有正确理解和表现。</w:t>
      </w:r>
    </w:p>
    <w:p w:rsidR="00B450B8" w:rsidRDefault="00B450B8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</w:p>
    <w:p w:rsidR="00B450B8" w:rsidRDefault="00B450B8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</w:p>
    <w:p w:rsidR="00B450B8" w:rsidRDefault="00E00C1E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  <w:r>
        <w:rPr>
          <w:rStyle w:val="NormalCharacter"/>
          <w:rFonts w:ascii="黑体" w:eastAsia="黑体" w:hAnsi="黑体" w:cstheme="minorBidi" w:hint="eastAsia"/>
          <w:bCs/>
          <w:sz w:val="32"/>
          <w:szCs w:val="32"/>
        </w:rPr>
        <w:t>主科三《钢琴演奏》考试大纲</w:t>
      </w:r>
    </w:p>
    <w:p w:rsidR="00B450B8" w:rsidRDefault="00B450B8">
      <w:pPr>
        <w:pStyle w:val="PlainText"/>
        <w:spacing w:line="360" w:lineRule="auto"/>
        <w:jc w:val="center"/>
        <w:rPr>
          <w:rStyle w:val="NormalCharacter"/>
          <w:rFonts w:ascii="黑体" w:eastAsia="黑体" w:hAnsi="黑体" w:cstheme="minorBidi"/>
          <w:bCs/>
          <w:sz w:val="32"/>
          <w:szCs w:val="32"/>
        </w:rPr>
      </w:pP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一、考试形式：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面试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二、考试时量：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以内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三、考试分数：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100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四、考试内容：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演奏练习曲、乐曲各一首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五、考试要求：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演奏练习曲不得少于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2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分钟（在车尔尼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849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程度及以上），演奏乐曲不得少于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5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分钟，中、外乐曲均可。（考试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中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评委可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视情况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叫停）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考试采用清奏形式，演奏过程中不得使用任何形式的伴奏。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六、评分标准：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优秀（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90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96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分）：考试曲目符合考试要求，作品演奏完整流畅，演奏技巧娴熟，能很好地理解并表现作品的风格和内容。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良好（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80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89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分）：考试曲目符合考试要求，作品演奏完整正确，演奏技巧较好，能正确地理解并表现作品的风格和内容。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中等（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70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79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分）：考试曲目符合考试要求，作品演奏完整正确，演奏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技巧虽然有所欠缺但基本能完成作品要求，能基本表现作品的风格和内容。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4.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及格（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分—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69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分）：考试曲目基本符合考试要求，作品</w:t>
      </w:r>
      <w:proofErr w:type="gramStart"/>
      <w:r>
        <w:rPr>
          <w:rStyle w:val="NormalCharacter"/>
          <w:rFonts w:ascii="仿宋" w:eastAsia="仿宋" w:hAnsi="仿宋" w:cs="仿宋" w:hint="eastAsia"/>
          <w:sz w:val="28"/>
          <w:szCs w:val="28"/>
        </w:rPr>
        <w:t>演奏较</w:t>
      </w:r>
      <w:proofErr w:type="gramEnd"/>
      <w:r>
        <w:rPr>
          <w:rStyle w:val="NormalCharacter"/>
          <w:rFonts w:ascii="仿宋" w:eastAsia="仿宋" w:hAnsi="仿宋" w:cs="仿宋" w:hint="eastAsia"/>
          <w:sz w:val="28"/>
          <w:szCs w:val="28"/>
        </w:rPr>
        <w:t>完整正确，演奏技巧虽然有所欠缺但基本能完成作品要求，对作品的风格及内容理解和表现不够准确。</w:t>
      </w:r>
    </w:p>
    <w:p w:rsidR="00B450B8" w:rsidRDefault="00E00C1E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5.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不及格（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60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分以下）：考试曲目不符合考试要求，无法正确完整地演奏作品，演奏技巧有明显的问题，对作品的风格和内容没有正确理解和表现。</w:t>
      </w:r>
    </w:p>
    <w:p w:rsidR="00B450B8" w:rsidRDefault="00B450B8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</w:p>
    <w:sectPr w:rsidR="00B450B8">
      <w:pgSz w:w="11906" w:h="16838"/>
      <w:pgMar w:top="1417" w:right="1247" w:bottom="1134" w:left="1587" w:header="851" w:footer="850" w:gutter="0"/>
      <w:cols w:space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mirrorMargins/>
  <w:bordersDoNotSurroundHeader/>
  <w:bordersDoNotSurroundFooter/>
  <w:proofState w:spelling="clean" w:grammar="clean"/>
  <w:defaultTabStop w:val="420"/>
  <w:drawingGridHorizontalSpacing w:val="21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NjYzZTlmYmQ1N2VmODJkMTkxY2ViYzY5OGQzNDMifQ=="/>
  </w:docVars>
  <w:rsids>
    <w:rsidRoot w:val="5E6800BA"/>
    <w:rsid w:val="00290B3C"/>
    <w:rsid w:val="004256BA"/>
    <w:rsid w:val="00511813"/>
    <w:rsid w:val="008F50F7"/>
    <w:rsid w:val="00B450B8"/>
    <w:rsid w:val="00E00C1E"/>
    <w:rsid w:val="00E2029A"/>
    <w:rsid w:val="00FE6071"/>
    <w:rsid w:val="090A2E02"/>
    <w:rsid w:val="09CD0E7C"/>
    <w:rsid w:val="0D8B07CC"/>
    <w:rsid w:val="13AB7684"/>
    <w:rsid w:val="15350E12"/>
    <w:rsid w:val="1D750D16"/>
    <w:rsid w:val="222C162A"/>
    <w:rsid w:val="28644D97"/>
    <w:rsid w:val="2BDB4DED"/>
    <w:rsid w:val="2C3457D0"/>
    <w:rsid w:val="2E833E60"/>
    <w:rsid w:val="36414502"/>
    <w:rsid w:val="3B794DC8"/>
    <w:rsid w:val="3EFB3628"/>
    <w:rsid w:val="41E00410"/>
    <w:rsid w:val="4A200D85"/>
    <w:rsid w:val="4AB707F9"/>
    <w:rsid w:val="4C017B05"/>
    <w:rsid w:val="5D5E3973"/>
    <w:rsid w:val="5E6800BA"/>
    <w:rsid w:val="61BC02FE"/>
    <w:rsid w:val="63690012"/>
    <w:rsid w:val="64D4595F"/>
    <w:rsid w:val="68854826"/>
    <w:rsid w:val="75705DB2"/>
    <w:rsid w:val="75F728CA"/>
    <w:rsid w:val="7D6B1788"/>
    <w:rsid w:val="7DC6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2D4B916-33BE-42C5-92DB-337F377B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  <w:textAlignment w:val="baseline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widowControl w:val="0"/>
      <w:textAlignment w:val="auto"/>
    </w:pPr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lainText">
    <w:name w:val="PlainText"/>
    <w:basedOn w:val="a"/>
    <w:qFormat/>
    <w:rPr>
      <w:rFonts w:ascii="宋体" w:hAnsi="Courier New"/>
      <w:szCs w:val="21"/>
    </w:rPr>
  </w:style>
  <w:style w:type="character" w:customStyle="1" w:styleId="NormalCharacter">
    <w:name w:val="NormalCharacter"/>
    <w:semiHidden/>
    <w:qFormat/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282</Words>
  <Characters>1609</Characters>
  <Application>Microsoft Office Word</Application>
  <DocSecurity>0</DocSecurity>
  <Lines>13</Lines>
  <Paragraphs>3</Paragraphs>
  <ScaleCrop>false</ScaleCrop>
  <Company>微软中国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刘纲华</dc:creator>
  <cp:lastModifiedBy>微软用户</cp:lastModifiedBy>
  <cp:revision>3</cp:revision>
  <cp:lastPrinted>2023-02-24T08:11:00Z</cp:lastPrinted>
  <dcterms:created xsi:type="dcterms:W3CDTF">2022-03-06T07:08:00Z</dcterms:created>
  <dcterms:modified xsi:type="dcterms:W3CDTF">2023-02-24T13:45:00Z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0AB0030D1F854F339204B42DE85E89FE</vt:lpwstr>
  </property>
</Properties>
</file>